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CA607D" w:rsidRPr="003C70B0">
        <w:tc>
          <w:tcPr>
            <w:tcW w:w="4248" w:type="dxa"/>
            <w:gridSpan w:val="3"/>
          </w:tcPr>
          <w:p w:rsidR="00CA607D" w:rsidRPr="00C965F7" w:rsidRDefault="00CA607D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C965F7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7" o:title=""/>
                </v:shape>
                <o:OLEObject Type="Embed" ProgID="Word.Picture.8" ShapeID="_x0000_i1025" DrawAspect="Content" ObjectID="_1510055099" r:id="rId8"/>
              </w:object>
            </w:r>
          </w:p>
          <w:p w:rsidR="00CA607D" w:rsidRPr="00C965F7" w:rsidRDefault="00CA607D">
            <w:pPr>
              <w:pStyle w:val="6"/>
              <w:jc w:val="center"/>
              <w:rPr>
                <w:szCs w:val="22"/>
              </w:rPr>
            </w:pPr>
            <w:r w:rsidRPr="00C965F7">
              <w:rPr>
                <w:szCs w:val="22"/>
              </w:rPr>
              <w:t>ΕΛΛΗΝΙΚΗ ΔΗΜΟΚΡΑΤΙΑ</w:t>
            </w:r>
          </w:p>
          <w:p w:rsidR="00CA607D" w:rsidRPr="00C965F7" w:rsidRDefault="00CA607D" w:rsidP="00B7323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CA607D" w:rsidRPr="00C965F7" w:rsidRDefault="00CA607D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965F7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965F7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CA607D" w:rsidRPr="00C965F7" w:rsidRDefault="00CA607D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CA607D" w:rsidRPr="00C965F7" w:rsidRDefault="00CA607D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CA607D" w:rsidRPr="00B31A72" w:rsidRDefault="00E6266B" w:rsidP="00A317BE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B31A72">
              <w:rPr>
                <w:rFonts w:ascii="Tahoma" w:hAnsi="Tahoma" w:cs="Tahoma"/>
                <w:b/>
                <w:sz w:val="20"/>
                <w:szCs w:val="20"/>
                <w:lang w:val="el-GR"/>
              </w:rPr>
              <w:t>ΑΝΑΡΤΗΤΕΑ ΣΤΟ ΔΙΑΔΙΚΤΥΟ</w:t>
            </w: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</w:p>
          <w:p w:rsidR="00D45C22" w:rsidRPr="00B5095E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ΠΑΤΡΑ, </w:t>
            </w:r>
            <w:r w:rsidR="008D23F2"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262EB3" w:rsidRPr="00262EB3">
              <w:rPr>
                <w:rFonts w:ascii="Tahoma" w:hAnsi="Tahoma" w:cs="Tahoma"/>
                <w:b/>
                <w:sz w:val="22"/>
                <w:szCs w:val="22"/>
                <w:lang w:val="el-GR"/>
              </w:rPr>
              <w:t>26-11-2015</w:t>
            </w:r>
            <w:r w:rsidR="008D23F2"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CA607D" w:rsidRPr="00262EB3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Αρ. Πρωτ.:</w:t>
            </w:r>
            <w:r w:rsidR="00E7015F" w:rsidRPr="00A317BE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262EB3" w:rsidRPr="00262EB3">
              <w:rPr>
                <w:rFonts w:ascii="Tahoma" w:hAnsi="Tahoma" w:cs="Tahoma"/>
                <w:b/>
                <w:sz w:val="22"/>
                <w:szCs w:val="22"/>
                <w:lang w:val="el-GR"/>
              </w:rPr>
              <w:t>5152</w:t>
            </w:r>
          </w:p>
          <w:p w:rsidR="00CA607D" w:rsidRPr="00C965F7" w:rsidRDefault="00CA607D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CA607D" w:rsidRPr="003C70B0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C458A7" w:rsidRPr="00A317BE" w:rsidRDefault="00C458A7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Ταχ. Διεύθυνση</w:t>
            </w:r>
          </w:p>
          <w:p w:rsidR="00CA607D" w:rsidRPr="00A317BE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CA607D" w:rsidRPr="00C965F7" w:rsidRDefault="00CA607D">
            <w:pPr>
              <w:pStyle w:val="1"/>
              <w:ind w:left="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965F7">
              <w:rPr>
                <w:b w:val="0"/>
                <w:sz w:val="22"/>
                <w:szCs w:val="22"/>
              </w:rPr>
              <w:t>:</w:t>
            </w:r>
          </w:p>
          <w:p w:rsidR="00C458A7" w:rsidRDefault="00C458A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και  Υποστήριξης</w:t>
            </w:r>
          </w:p>
          <w:p w:rsidR="00CA607D" w:rsidRPr="00C965F7" w:rsidRDefault="0074215C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CA607D" w:rsidRPr="00C965F7" w:rsidRDefault="00D45C2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 xml:space="preserve">Κυριακή </w:t>
            </w:r>
            <w:r w:rsidRPr="00B5095E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74215C" w:rsidRPr="00C965F7">
              <w:rPr>
                <w:rFonts w:ascii="Tahoma" w:hAnsi="Tahoma" w:cs="Tahoma"/>
                <w:sz w:val="22"/>
                <w:szCs w:val="22"/>
                <w:lang w:val="el-GR"/>
              </w:rPr>
              <w:t xml:space="preserve">Ζήση 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Pr="00C965F7">
              <w:rPr>
                <w:rFonts w:ascii="Tahoma" w:hAnsi="Tahoma" w:cs="Tahoma"/>
                <w:sz w:val="22"/>
                <w:szCs w:val="22"/>
              </w:rPr>
              <w:t>NEO</w:t>
            </w: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 xml:space="preserve"> Πατρών-Αθηνών 24 </w:t>
            </w:r>
          </w:p>
          <w:p w:rsidR="00CA607D" w:rsidRPr="00C965F7" w:rsidRDefault="00841E77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2613-600 53</w:t>
            </w:r>
            <w:r w:rsidR="00E66B04" w:rsidRPr="00C965F7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CA607D" w:rsidRPr="00C965F7" w:rsidRDefault="00A317B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2610-46</w:t>
            </w:r>
            <w:r w:rsidR="00CA607D" w:rsidRPr="00C965F7">
              <w:rPr>
                <w:rFonts w:ascii="Tahoma" w:hAnsi="Tahoma" w:cs="Tahoma"/>
                <w:sz w:val="22"/>
                <w:szCs w:val="22"/>
                <w:lang w:val="el-GR"/>
              </w:rPr>
              <w:t>3</w:t>
            </w:r>
            <w:r w:rsidRPr="00A317BE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CA607D" w:rsidRPr="00C965F7">
              <w:rPr>
                <w:rFonts w:ascii="Tahoma" w:hAnsi="Tahoma" w:cs="Tahoma"/>
                <w:sz w:val="22"/>
                <w:szCs w:val="22"/>
                <w:lang w:val="el-GR"/>
              </w:rPr>
              <w:t>589</w:t>
            </w:r>
          </w:p>
          <w:p w:rsidR="00CA607D" w:rsidRPr="00A317BE" w:rsidRDefault="00C458A7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A317BE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Pr="005A2F33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Pr="00A317BE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Pr="005A2F33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Pr="00A317BE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80" w:type="dxa"/>
          </w:tcPr>
          <w:p w:rsidR="00CA607D" w:rsidRPr="00C965F7" w:rsidRDefault="00CA607D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C965F7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C965F7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C965F7">
        <w:rPr>
          <w:rFonts w:ascii="Tahoma" w:hAnsi="Tahoma" w:cs="Tahoma"/>
          <w:sz w:val="22"/>
          <w:szCs w:val="22"/>
        </w:rPr>
        <w:t>Έχοντας υπόψη: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3C52F3" w:rsidRDefault="003C52F3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965F7">
        <w:rPr>
          <w:rFonts w:ascii="Tahoma" w:hAnsi="Tahoma" w:cs="Tahoma"/>
          <w:sz w:val="22"/>
          <w:szCs w:val="22"/>
          <w:lang w:val="el-GR"/>
        </w:rPr>
        <w:t>Τις διατάξεις του Ν.2955/2001 «Προμήθειες Νοσοκομείων και λοιπών Μονάδ</w:t>
      </w:r>
      <w:r w:rsidR="00A317BE">
        <w:rPr>
          <w:rFonts w:ascii="Tahoma" w:hAnsi="Tahoma" w:cs="Tahoma"/>
          <w:sz w:val="22"/>
          <w:szCs w:val="22"/>
          <w:lang w:val="el-GR"/>
        </w:rPr>
        <w:t>ων του ΕΣΥ και άλλες διατάξεις»</w:t>
      </w:r>
    </w:p>
    <w:p w:rsidR="00D45C22" w:rsidRDefault="00D45C22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Ν2286/1995 «Περί προμηθειών του δημοσίου τομέα»</w:t>
      </w:r>
    </w:p>
    <w:p w:rsidR="00D45C22" w:rsidRPr="00C965F7" w:rsidRDefault="00D45C22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Ν2362/1995 «Περί Δημόσιου Λογιστικού Ελέγχου των δαπανών του κράτους και άλλες διατάξεις»</w:t>
      </w:r>
    </w:p>
    <w:p w:rsidR="00CA607D" w:rsidRPr="00D45C22" w:rsidRDefault="00CA607D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965F7"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</w:t>
      </w:r>
      <w:r w:rsidR="00841E77" w:rsidRPr="00C965F7">
        <w:rPr>
          <w:rFonts w:ascii="Tahoma" w:hAnsi="Tahoma" w:cs="Tahoma"/>
          <w:iCs/>
          <w:spacing w:val="-3"/>
          <w:sz w:val="22"/>
          <w:szCs w:val="22"/>
          <w:lang w:val="el-GR"/>
        </w:rPr>
        <w:t>ληλεγγύης και λοιπές διατάξεις»</w:t>
      </w:r>
    </w:p>
    <w:p w:rsidR="00D45C22" w:rsidRPr="00C965F7" w:rsidRDefault="00D45C22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Ν3867/2010</w:t>
      </w:r>
    </w:p>
    <w:p w:rsidR="003C52F3" w:rsidRPr="00C965F7" w:rsidRDefault="00AC3D07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965F7">
        <w:rPr>
          <w:rFonts w:ascii="Tahoma" w:hAnsi="Tahoma" w:cs="Tahoma"/>
          <w:sz w:val="22"/>
          <w:szCs w:val="22"/>
          <w:lang w:val="el-GR"/>
        </w:rPr>
        <w:t>Το</w:t>
      </w:r>
      <w:r w:rsidR="003C52F3" w:rsidRPr="00C965F7">
        <w:rPr>
          <w:rFonts w:ascii="Tahoma" w:hAnsi="Tahoma" w:cs="Tahoma"/>
          <w:sz w:val="22"/>
          <w:szCs w:val="22"/>
          <w:lang w:val="el-GR"/>
        </w:rPr>
        <w:t xml:space="preserve"> ΠΔ118/2007, όπως έχει τροποποιηθεί και ισχύει.</w:t>
      </w:r>
    </w:p>
    <w:p w:rsidR="00220D1F" w:rsidRPr="00E84E08" w:rsidRDefault="00220D1F" w:rsidP="00220D1F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Α2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β/Γ.Π.οικ.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27701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 w:rsidRPr="00A81879">
        <w:rPr>
          <w:rFonts w:ascii="Tahoma" w:hAnsi="Tahoma" w:cs="Tahoma"/>
          <w:iCs/>
          <w:spacing w:val="-3"/>
          <w:sz w:val="22"/>
          <w:szCs w:val="22"/>
          <w:lang w:val="el-GR"/>
        </w:rPr>
        <w:t>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6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5 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(ΦΕΚ</w:t>
      </w:r>
      <w:r w:rsidRPr="00A81879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255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ΥΟΔΔ/</w:t>
      </w:r>
      <w:r w:rsidRPr="00A81879">
        <w:rPr>
          <w:rFonts w:ascii="Tahoma" w:hAnsi="Tahoma" w:cs="Tahoma"/>
          <w:iCs/>
          <w:spacing w:val="-3"/>
          <w:sz w:val="22"/>
          <w:szCs w:val="22"/>
          <w:lang w:val="el-GR"/>
        </w:rPr>
        <w:t>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7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) απόφαση τ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ου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Υπουργού Υγείας, περί διορισμού του Διοικητή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στην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6</w:t>
      </w:r>
      <w:r w:rsidRPr="006F6190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. Πελοποννήσου, Ιονίων Νήσων, Ηπείρου &amp; Δυτικής Ελλάδας</w:t>
      </w:r>
    </w:p>
    <w:p w:rsidR="00220D1F" w:rsidRPr="00E84E08" w:rsidRDefault="00220D1F" w:rsidP="00220D1F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Α2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β/Γ.Π.οικ.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23053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27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03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5 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(ΦΕΚ</w:t>
      </w:r>
      <w:r w:rsidRPr="00A81879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202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ΥΟΔΔ/01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) απόφαση τ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ου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Υπουργού Υγείας,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σχετικά με το διορισμό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του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Μιλτιάδη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Ζαμπάρα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ως Υποδ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ιοικητή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στην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6</w:t>
      </w:r>
      <w:r w:rsidRPr="006F6190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. Πελοποννήσου, Ιονίων Νήσων, Ηπείρου &amp; Δυτικής Ελλάδας</w:t>
      </w:r>
    </w:p>
    <w:p w:rsidR="00D45C22" w:rsidRPr="00117646" w:rsidRDefault="00220D1F" w:rsidP="00220D1F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Α3(γ)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/οικ.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44028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 w:rsidRPr="00A81879">
        <w:rPr>
          <w:rFonts w:ascii="Tahoma" w:hAnsi="Tahoma" w:cs="Tahoma"/>
          <w:iCs/>
          <w:spacing w:val="-3"/>
          <w:sz w:val="22"/>
          <w:szCs w:val="22"/>
          <w:lang w:val="el-GR"/>
        </w:rPr>
        <w:t>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1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06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5 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(ΦΕΚ</w:t>
      </w:r>
      <w:r w:rsidRPr="00A81879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1360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τευχ.Β/03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07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) 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lastRenderedPageBreak/>
        <w:t xml:space="preserve">απόφαση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σχετικά με τις αρμοδιότητες Υποδ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ιοικητ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ών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στην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6</w:t>
      </w:r>
      <w:r w:rsidRPr="006F6190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</w:t>
      </w:r>
      <w:r w:rsidRPr="006F6190">
        <w:rPr>
          <w:rFonts w:ascii="Tahoma" w:hAnsi="Tahoma" w:cs="Tahoma"/>
          <w:iCs/>
          <w:spacing w:val="-3"/>
          <w:sz w:val="22"/>
          <w:szCs w:val="22"/>
          <w:lang w:val="el-GR"/>
        </w:rPr>
        <w:t>. Πελοποννήσου, Ιονίων Νήσων, Ηπείρου &amp; Δυτικής Ελλάδας</w:t>
      </w:r>
    </w:p>
    <w:p w:rsidR="00117646" w:rsidRPr="00220D1F" w:rsidRDefault="00117646" w:rsidP="00220D1F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από 10-11-2015 υπηρεσιακό σημείωμα της τεχνικής υπηρεσίας της 6</w:t>
      </w:r>
      <w:r w:rsidRPr="00117646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</w:t>
      </w:r>
    </w:p>
    <w:p w:rsidR="00F010AD" w:rsidRPr="00C965F7" w:rsidRDefault="00A317BE" w:rsidP="00B73234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</w:t>
      </w:r>
      <w:r w:rsidRPr="00A317BE">
        <w:rPr>
          <w:rFonts w:ascii="Tahoma" w:hAnsi="Tahoma" w:cs="Tahoma"/>
          <w:sz w:val="22"/>
          <w:szCs w:val="22"/>
          <w:lang w:val="el-GR"/>
        </w:rPr>
        <w:t xml:space="preserve"> </w:t>
      </w:r>
      <w:r w:rsidR="00E7015F" w:rsidRPr="00C965F7">
        <w:rPr>
          <w:rFonts w:ascii="Tahoma" w:hAnsi="Tahoma" w:cs="Tahoma"/>
          <w:sz w:val="22"/>
          <w:szCs w:val="22"/>
          <w:lang w:val="el-GR"/>
        </w:rPr>
        <w:t xml:space="preserve">σχέδιο </w:t>
      </w:r>
      <w:r w:rsidR="003A56ED">
        <w:rPr>
          <w:rFonts w:ascii="Tahoma" w:hAnsi="Tahoma" w:cs="Tahoma"/>
          <w:sz w:val="22"/>
          <w:szCs w:val="22"/>
          <w:lang w:val="el-GR"/>
        </w:rPr>
        <w:t xml:space="preserve">πρόσκλησης εκδήλωσης ενδιαφέροντος με την υποβολή σφραγισμένων προσφορών </w:t>
      </w:r>
      <w:r w:rsidR="00220D1F">
        <w:rPr>
          <w:rFonts w:ascii="Tahoma" w:hAnsi="Tahoma" w:cs="Tahoma"/>
          <w:bCs/>
          <w:sz w:val="22"/>
          <w:szCs w:val="22"/>
          <w:lang w:val="el-GR"/>
        </w:rPr>
        <w:t>σχετικά με την προμήθεια &amp; εγκατάσταση σωμάτων καλοριφέρ</w:t>
      </w:r>
      <w:r w:rsidR="001F462C">
        <w:rPr>
          <w:rFonts w:ascii="Tahoma" w:hAnsi="Tahoma" w:cs="Tahoma"/>
          <w:bCs/>
          <w:sz w:val="22"/>
          <w:szCs w:val="22"/>
          <w:lang w:val="el-GR"/>
        </w:rPr>
        <w:t xml:space="preserve"> στον 1</w:t>
      </w:r>
      <w:r w:rsidR="001F462C" w:rsidRPr="001F462C">
        <w:rPr>
          <w:rFonts w:ascii="Tahoma" w:hAnsi="Tahoma" w:cs="Tahoma"/>
          <w:bCs/>
          <w:sz w:val="22"/>
          <w:szCs w:val="22"/>
          <w:vertAlign w:val="superscript"/>
          <w:lang w:val="el-GR"/>
        </w:rPr>
        <w:t>ο</w:t>
      </w:r>
      <w:r w:rsidR="001F462C">
        <w:rPr>
          <w:rFonts w:ascii="Tahoma" w:hAnsi="Tahoma" w:cs="Tahoma"/>
          <w:bCs/>
          <w:sz w:val="22"/>
          <w:szCs w:val="22"/>
          <w:lang w:val="el-GR"/>
        </w:rPr>
        <w:t xml:space="preserve"> όροφο-δυτικό τμήμα της</w:t>
      </w:r>
      <w:r w:rsidR="00220D1F">
        <w:rPr>
          <w:rFonts w:ascii="Tahoma" w:hAnsi="Tahoma" w:cs="Tahoma"/>
          <w:bCs/>
          <w:sz w:val="22"/>
          <w:szCs w:val="22"/>
          <w:lang w:val="el-GR"/>
        </w:rPr>
        <w:t xml:space="preserve">  </w:t>
      </w:r>
    </w:p>
    <w:p w:rsidR="0016302B" w:rsidRPr="001F462C" w:rsidRDefault="0016302B" w:rsidP="00D13811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C965F7">
        <w:rPr>
          <w:rFonts w:ascii="Tahoma" w:hAnsi="Tahoma" w:cs="Tahoma"/>
          <w:sz w:val="22"/>
          <w:szCs w:val="22"/>
          <w:lang w:val="el-GR"/>
        </w:rPr>
        <w:t xml:space="preserve">Την αρ. πρωτ. </w:t>
      </w:r>
      <w:r w:rsidR="00262EB3" w:rsidRPr="00262EB3">
        <w:rPr>
          <w:rFonts w:ascii="Tahoma" w:hAnsi="Tahoma" w:cs="Tahoma"/>
          <w:sz w:val="22"/>
          <w:szCs w:val="22"/>
          <w:lang w:val="el-GR"/>
        </w:rPr>
        <w:t>5151</w:t>
      </w:r>
      <w:r w:rsidR="00A317BE">
        <w:rPr>
          <w:rFonts w:ascii="Tahoma" w:hAnsi="Tahoma" w:cs="Tahoma"/>
          <w:sz w:val="22"/>
          <w:szCs w:val="22"/>
          <w:lang w:val="el-GR"/>
        </w:rPr>
        <w:t>/</w:t>
      </w:r>
      <w:r w:rsidR="00262EB3" w:rsidRPr="00262EB3">
        <w:rPr>
          <w:rFonts w:ascii="Tahoma" w:hAnsi="Tahoma" w:cs="Tahoma"/>
          <w:sz w:val="22"/>
          <w:szCs w:val="22"/>
          <w:lang w:val="el-GR"/>
        </w:rPr>
        <w:t xml:space="preserve">26 </w:t>
      </w:r>
      <w:r w:rsidR="00262EB3">
        <w:rPr>
          <w:rFonts w:ascii="Tahoma" w:hAnsi="Tahoma" w:cs="Tahoma"/>
          <w:sz w:val="22"/>
          <w:szCs w:val="22"/>
          <w:lang w:val="el-GR"/>
        </w:rPr>
        <w:t>–</w:t>
      </w:r>
      <w:r w:rsidR="00262EB3" w:rsidRPr="00262EB3">
        <w:rPr>
          <w:rFonts w:ascii="Tahoma" w:hAnsi="Tahoma" w:cs="Tahoma"/>
          <w:sz w:val="22"/>
          <w:szCs w:val="22"/>
          <w:lang w:val="el-GR"/>
        </w:rPr>
        <w:t xml:space="preserve"> 11 </w:t>
      </w:r>
      <w:r w:rsidR="00A317BE">
        <w:rPr>
          <w:rFonts w:ascii="Tahoma" w:hAnsi="Tahoma" w:cs="Tahoma"/>
          <w:sz w:val="22"/>
          <w:szCs w:val="22"/>
          <w:lang w:val="el-GR"/>
        </w:rPr>
        <w:t>-2015 (201500</w:t>
      </w:r>
      <w:r w:rsidR="00262EB3" w:rsidRPr="00262EB3">
        <w:rPr>
          <w:rFonts w:ascii="Tahoma" w:hAnsi="Tahoma" w:cs="Tahoma"/>
          <w:sz w:val="22"/>
          <w:szCs w:val="22"/>
          <w:lang w:val="el-GR"/>
        </w:rPr>
        <w:t>2692</w:t>
      </w:r>
      <w:r w:rsidR="00A317BE">
        <w:rPr>
          <w:rFonts w:ascii="Tahoma" w:hAnsi="Tahoma" w:cs="Tahoma"/>
          <w:sz w:val="22"/>
          <w:szCs w:val="22"/>
          <w:lang w:val="el-GR"/>
        </w:rPr>
        <w:t xml:space="preserve">) </w:t>
      </w:r>
      <w:r w:rsidR="002022D9" w:rsidRPr="00C965F7">
        <w:rPr>
          <w:rFonts w:ascii="Tahoma" w:hAnsi="Tahoma" w:cs="Tahoma"/>
          <w:sz w:val="22"/>
          <w:szCs w:val="22"/>
          <w:lang w:val="el-GR"/>
        </w:rPr>
        <w:t>Α</w:t>
      </w:r>
      <w:r w:rsidRPr="00C965F7">
        <w:rPr>
          <w:rFonts w:ascii="Tahoma" w:hAnsi="Tahoma" w:cs="Tahoma"/>
          <w:sz w:val="22"/>
          <w:szCs w:val="22"/>
          <w:lang w:val="el-GR"/>
        </w:rPr>
        <w:t>πόφαση</w:t>
      </w:r>
      <w:r w:rsidR="00E7015F" w:rsidRPr="00C965F7">
        <w:rPr>
          <w:rFonts w:ascii="Tahoma" w:hAnsi="Tahoma" w:cs="Tahoma"/>
          <w:sz w:val="22"/>
          <w:szCs w:val="22"/>
          <w:lang w:val="el-GR"/>
        </w:rPr>
        <w:t xml:space="preserve"> Έγκρισης δέσμευσης πίστωσης προϋπολογισμού 2015</w:t>
      </w:r>
    </w:p>
    <w:p w:rsidR="001F462C" w:rsidRPr="00C965F7" w:rsidRDefault="001F462C" w:rsidP="00D13811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</w:t>
      </w:r>
      <w:r w:rsidR="00D30E7B">
        <w:rPr>
          <w:rFonts w:ascii="Tahoma" w:hAnsi="Tahoma" w:cs="Tahoma"/>
          <w:sz w:val="22"/>
          <w:szCs w:val="22"/>
          <w:lang w:val="el-GR"/>
        </w:rPr>
        <w:t>ανάγκη προμήθειας και εγκατάστασης σωμάτων καλοριφέρ στο 1</w:t>
      </w:r>
      <w:r w:rsidR="00D30E7B" w:rsidRPr="00D30E7B">
        <w:rPr>
          <w:rFonts w:ascii="Tahoma" w:hAnsi="Tahoma" w:cs="Tahoma"/>
          <w:sz w:val="22"/>
          <w:szCs w:val="22"/>
          <w:vertAlign w:val="superscript"/>
          <w:lang w:val="el-GR"/>
        </w:rPr>
        <w:t>ο</w:t>
      </w:r>
      <w:r w:rsidR="00D30E7B">
        <w:rPr>
          <w:rFonts w:ascii="Tahoma" w:hAnsi="Tahoma" w:cs="Tahoma"/>
          <w:sz w:val="22"/>
          <w:szCs w:val="22"/>
          <w:lang w:val="el-GR"/>
        </w:rPr>
        <w:t xml:space="preserve"> όροφο – δυτικό τμήμα</w:t>
      </w:r>
      <w:r>
        <w:rPr>
          <w:rFonts w:ascii="Tahoma" w:hAnsi="Tahoma" w:cs="Tahoma"/>
          <w:sz w:val="22"/>
          <w:szCs w:val="22"/>
          <w:lang w:val="el-GR"/>
        </w:rPr>
        <w:t>, λόγω της μεταφοράς της Δ/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νσης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Οικονομικής Οργάνωσης &amp; Υποστήριξης σε γραφεία όπου δεν υπήρχαν πριν καλοριφέρ.</w:t>
      </w:r>
    </w:p>
    <w:p w:rsidR="00CA607D" w:rsidRPr="00C965F7" w:rsidRDefault="00CA607D" w:rsidP="00A317BE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C965F7">
        <w:rPr>
          <w:rFonts w:ascii="Tahoma" w:hAnsi="Tahoma" w:cs="Tahoma"/>
          <w:b/>
          <w:sz w:val="22"/>
          <w:szCs w:val="22"/>
        </w:rPr>
        <w:t xml:space="preserve">Αποφασίζουμε 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sz w:val="22"/>
          <w:szCs w:val="22"/>
        </w:rPr>
      </w:pPr>
    </w:p>
    <w:p w:rsidR="00D30E7B" w:rsidRPr="00D30E7B" w:rsidRDefault="00D30E7B" w:rsidP="00C26BA7">
      <w:pPr>
        <w:pStyle w:val="a8"/>
        <w:widowControl w:val="0"/>
        <w:numPr>
          <w:ilvl w:val="0"/>
          <w:numId w:val="47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Cs/>
          <w:sz w:val="22"/>
          <w:szCs w:val="22"/>
          <w:lang w:val="el-GR"/>
        </w:rPr>
      </w:pPr>
      <w:r>
        <w:rPr>
          <w:rFonts w:ascii="Tahoma" w:hAnsi="Tahoma" w:cs="Tahoma"/>
          <w:bCs/>
          <w:sz w:val="22"/>
          <w:szCs w:val="22"/>
          <w:lang w:val="el-GR"/>
        </w:rPr>
        <w:t>Την έγκριση από άποψη σκοπιμότητας της ανωτέρω προμήθειας</w:t>
      </w:r>
    </w:p>
    <w:p w:rsidR="00CA607D" w:rsidRPr="00C26BA7" w:rsidRDefault="003A56ED" w:rsidP="00C26BA7">
      <w:pPr>
        <w:pStyle w:val="a8"/>
        <w:widowControl w:val="0"/>
        <w:numPr>
          <w:ilvl w:val="0"/>
          <w:numId w:val="47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Cs/>
          <w:sz w:val="22"/>
          <w:szCs w:val="22"/>
          <w:lang w:val="el-GR"/>
        </w:rPr>
      </w:pPr>
      <w:r w:rsidRPr="00C26BA7">
        <w:rPr>
          <w:rFonts w:ascii="Tahoma" w:hAnsi="Tahoma" w:cs="Tahoma"/>
          <w:sz w:val="22"/>
          <w:szCs w:val="22"/>
          <w:lang w:val="el-GR"/>
        </w:rPr>
        <w:t>Την με απευθείας ανάθεση</w:t>
      </w:r>
      <w:r w:rsidR="00C26BA7">
        <w:rPr>
          <w:rFonts w:ascii="Tahoma" w:hAnsi="Tahoma" w:cs="Tahoma"/>
          <w:sz w:val="22"/>
          <w:szCs w:val="22"/>
          <w:lang w:val="el-GR"/>
        </w:rPr>
        <w:t>,</w:t>
      </w:r>
      <w:r w:rsidRPr="00C26BA7">
        <w:rPr>
          <w:rFonts w:ascii="Tahoma" w:hAnsi="Tahoma" w:cs="Tahoma"/>
          <w:sz w:val="22"/>
          <w:szCs w:val="22"/>
          <w:lang w:val="el-GR"/>
        </w:rPr>
        <w:t xml:space="preserve"> μετά από πρόσκληση εκδήλωσης ενδιαφέροντος 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>με την υποβολή σφραγισμένων προσφορών</w:t>
      </w:r>
      <w:r w:rsidR="00C26BA7">
        <w:rPr>
          <w:rFonts w:ascii="Tahoma" w:hAnsi="Tahoma" w:cs="Tahoma"/>
          <w:sz w:val="22"/>
          <w:szCs w:val="22"/>
          <w:lang w:val="el-GR"/>
        </w:rPr>
        <w:t>,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 xml:space="preserve"> προμήθεια</w:t>
      </w:r>
      <w:r w:rsidR="0074164F">
        <w:rPr>
          <w:rFonts w:ascii="Tahoma" w:hAnsi="Tahoma" w:cs="Tahoma"/>
          <w:sz w:val="22"/>
          <w:szCs w:val="22"/>
          <w:lang w:val="el-GR"/>
        </w:rPr>
        <w:t xml:space="preserve"> &amp; εγκατάσταση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 xml:space="preserve"> </w:t>
      </w:r>
      <w:r w:rsidR="00B5095E">
        <w:rPr>
          <w:rFonts w:ascii="Tahoma" w:hAnsi="Tahoma" w:cs="Tahoma"/>
          <w:sz w:val="22"/>
          <w:szCs w:val="22"/>
          <w:lang w:val="el-GR"/>
        </w:rPr>
        <w:t>«Θερμαντικών εστιών -</w:t>
      </w:r>
      <w:r w:rsidR="00B5095E" w:rsidRPr="00B5095E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B5095E" w:rsidRPr="00C26BA7">
        <w:rPr>
          <w:rFonts w:ascii="Tahoma" w:hAnsi="Tahoma" w:cs="Tahoma"/>
          <w:bCs/>
          <w:sz w:val="22"/>
          <w:szCs w:val="22"/>
        </w:rPr>
        <w:t>CPV</w:t>
      </w:r>
      <w:r w:rsidR="00B5095E">
        <w:rPr>
          <w:rFonts w:ascii="Tahoma" w:hAnsi="Tahoma" w:cs="Tahoma"/>
          <w:bCs/>
          <w:sz w:val="22"/>
          <w:szCs w:val="22"/>
          <w:lang w:val="el-GR"/>
        </w:rPr>
        <w:t>:38436310-6</w:t>
      </w:r>
      <w:r w:rsidR="00B5095E">
        <w:rPr>
          <w:rFonts w:ascii="Tahoma" w:hAnsi="Tahoma" w:cs="Tahoma"/>
          <w:sz w:val="22"/>
          <w:szCs w:val="22"/>
          <w:lang w:val="el-GR"/>
        </w:rPr>
        <w:t>» (</w:t>
      </w:r>
      <w:r w:rsidR="0074164F">
        <w:rPr>
          <w:rFonts w:ascii="Tahoma" w:hAnsi="Tahoma" w:cs="Tahoma"/>
          <w:sz w:val="22"/>
          <w:szCs w:val="22"/>
          <w:lang w:val="el-GR"/>
        </w:rPr>
        <w:t>σωμάτων καλοριφέρ τύπου πάνελ</w:t>
      </w:r>
      <w:r w:rsidR="00B5095E">
        <w:rPr>
          <w:rFonts w:ascii="Tahoma" w:hAnsi="Tahoma" w:cs="Tahoma"/>
          <w:sz w:val="22"/>
          <w:szCs w:val="22"/>
          <w:lang w:val="el-GR"/>
        </w:rPr>
        <w:t>)</w:t>
      </w:r>
      <w:r w:rsidR="0074164F">
        <w:rPr>
          <w:rFonts w:ascii="Tahoma" w:hAnsi="Tahoma" w:cs="Tahoma"/>
          <w:sz w:val="22"/>
          <w:szCs w:val="22"/>
          <w:lang w:val="el-GR"/>
        </w:rPr>
        <w:t xml:space="preserve"> </w:t>
      </w:r>
      <w:r w:rsidR="00C26BA7" w:rsidRPr="00C26BA7">
        <w:rPr>
          <w:rFonts w:ascii="Tahoma" w:hAnsi="Tahoma" w:cs="Tahoma"/>
          <w:bCs/>
          <w:sz w:val="22"/>
          <w:szCs w:val="22"/>
          <w:lang w:val="el-GR"/>
        </w:rPr>
        <w:t xml:space="preserve">για τις ανάγκες </w:t>
      </w:r>
      <w:r w:rsidR="00B5095E">
        <w:rPr>
          <w:rFonts w:ascii="Tahoma" w:hAnsi="Tahoma" w:cs="Tahoma"/>
          <w:bCs/>
          <w:sz w:val="22"/>
          <w:szCs w:val="22"/>
          <w:lang w:val="el-GR"/>
        </w:rPr>
        <w:t>της Κ.Υ. της 6</w:t>
      </w:r>
      <w:r w:rsidR="00B5095E" w:rsidRPr="00B5095E">
        <w:rPr>
          <w:rFonts w:ascii="Tahoma" w:hAnsi="Tahoma" w:cs="Tahoma"/>
          <w:bCs/>
          <w:sz w:val="22"/>
          <w:szCs w:val="22"/>
          <w:vertAlign w:val="superscript"/>
          <w:lang w:val="el-GR"/>
        </w:rPr>
        <w:t>ης</w:t>
      </w:r>
      <w:r w:rsidR="00B5095E">
        <w:rPr>
          <w:rFonts w:ascii="Tahoma" w:hAnsi="Tahoma" w:cs="Tahoma"/>
          <w:bCs/>
          <w:sz w:val="22"/>
          <w:szCs w:val="22"/>
          <w:lang w:val="el-GR"/>
        </w:rPr>
        <w:t xml:space="preserve"> Υ.Πε.,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 xml:space="preserve"> </w:t>
      </w:r>
      <w:r w:rsidR="00CA607D" w:rsidRPr="00C26BA7">
        <w:rPr>
          <w:rFonts w:ascii="Tahoma" w:hAnsi="Tahoma" w:cs="Tahoma"/>
          <w:sz w:val="22"/>
          <w:szCs w:val="22"/>
          <w:lang w:val="el-GR"/>
        </w:rPr>
        <w:t>προϋπολογισμού</w:t>
      </w:r>
      <w:r w:rsidR="0030483E" w:rsidRPr="0030483E">
        <w:rPr>
          <w:rFonts w:ascii="Tahoma" w:hAnsi="Tahoma" w:cs="Tahoma"/>
          <w:sz w:val="22"/>
          <w:szCs w:val="22"/>
          <w:lang w:val="el-GR"/>
        </w:rPr>
        <w:t xml:space="preserve"> </w:t>
      </w:r>
      <w:r w:rsidR="00B5095E">
        <w:rPr>
          <w:rFonts w:ascii="Tahoma" w:hAnsi="Tahoma" w:cs="Tahoma"/>
          <w:b/>
          <w:sz w:val="22"/>
          <w:szCs w:val="22"/>
          <w:lang w:val="el-GR"/>
        </w:rPr>
        <w:t>1.250,00</w:t>
      </w:r>
      <w:r w:rsidR="0030483E">
        <w:rPr>
          <w:rFonts w:ascii="Tahoma" w:hAnsi="Tahoma" w:cs="Tahoma"/>
          <w:b/>
          <w:sz w:val="22"/>
          <w:szCs w:val="22"/>
          <w:lang w:val="el-GR"/>
        </w:rPr>
        <w:t>€</w:t>
      </w:r>
      <w:r w:rsidR="00CA607D" w:rsidRPr="00C26BA7">
        <w:rPr>
          <w:rFonts w:ascii="Tahoma" w:hAnsi="Tahoma" w:cs="Tahoma"/>
          <w:sz w:val="22"/>
          <w:szCs w:val="22"/>
          <w:lang w:val="el-GR"/>
        </w:rPr>
        <w:t xml:space="preserve"> </w:t>
      </w:r>
      <w:r w:rsidR="00A16F8C">
        <w:rPr>
          <w:rFonts w:ascii="Tahoma" w:hAnsi="Tahoma" w:cs="Tahoma"/>
          <w:sz w:val="22"/>
          <w:szCs w:val="22"/>
          <w:lang w:val="el-GR"/>
        </w:rPr>
        <w:t xml:space="preserve"> </w:t>
      </w:r>
      <w:r w:rsidR="008D23F2" w:rsidRPr="00C26BA7">
        <w:rPr>
          <w:rFonts w:ascii="Tahoma" w:hAnsi="Tahoma" w:cs="Tahoma"/>
          <w:sz w:val="22"/>
          <w:szCs w:val="22"/>
          <w:lang w:val="el-GR"/>
        </w:rPr>
        <w:t>συμπεριλαμβανομένου</w:t>
      </w:r>
      <w:r w:rsidR="00B5095E">
        <w:rPr>
          <w:rFonts w:ascii="Tahoma" w:hAnsi="Tahoma" w:cs="Tahoma"/>
          <w:sz w:val="22"/>
          <w:szCs w:val="22"/>
          <w:lang w:val="el-GR"/>
        </w:rPr>
        <w:t xml:space="preserve"> ΦΠΑ</w:t>
      </w:r>
      <w:r w:rsidR="00CA607D" w:rsidRPr="00C26BA7">
        <w:rPr>
          <w:rFonts w:ascii="Tahoma" w:hAnsi="Tahoma" w:cs="Tahoma"/>
          <w:sz w:val="22"/>
          <w:szCs w:val="22"/>
          <w:lang w:val="el-GR"/>
        </w:rPr>
        <w:t>.</w:t>
      </w:r>
    </w:p>
    <w:p w:rsidR="00CA607D" w:rsidRDefault="002022D9" w:rsidP="00C26BA7">
      <w:pPr>
        <w:pStyle w:val="a3"/>
        <w:numPr>
          <w:ilvl w:val="0"/>
          <w:numId w:val="47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26BA7">
        <w:rPr>
          <w:rFonts w:ascii="Tahoma" w:hAnsi="Tahoma" w:cs="Tahoma"/>
          <w:sz w:val="22"/>
          <w:szCs w:val="22"/>
        </w:rPr>
        <w:t xml:space="preserve">Την έγκριση του σχεδίου </w:t>
      </w:r>
      <w:r w:rsidR="00C26BA7">
        <w:rPr>
          <w:rFonts w:ascii="Tahoma" w:hAnsi="Tahoma" w:cs="Tahoma"/>
          <w:sz w:val="22"/>
          <w:szCs w:val="22"/>
        </w:rPr>
        <w:t xml:space="preserve">πρόσκλησης εκδήλωσης ενδιαφέροντος με την υποβολή σφραγισμένων προσφορών </w:t>
      </w:r>
      <w:r w:rsidR="00C26BA7" w:rsidRPr="003A56ED">
        <w:rPr>
          <w:rFonts w:ascii="Tahoma" w:hAnsi="Tahoma" w:cs="Tahoma"/>
          <w:bCs/>
          <w:sz w:val="22"/>
          <w:szCs w:val="22"/>
        </w:rPr>
        <w:t>για την προμήθεια</w:t>
      </w:r>
      <w:r w:rsidR="00B5095E">
        <w:rPr>
          <w:rFonts w:ascii="Tahoma" w:hAnsi="Tahoma" w:cs="Tahoma"/>
          <w:bCs/>
          <w:sz w:val="22"/>
          <w:szCs w:val="22"/>
        </w:rPr>
        <w:t xml:space="preserve"> &amp; εγκατάσταση </w:t>
      </w:r>
      <w:r w:rsidR="0030483E">
        <w:rPr>
          <w:rFonts w:ascii="Tahoma" w:hAnsi="Tahoma" w:cs="Tahoma"/>
          <w:bCs/>
          <w:sz w:val="22"/>
          <w:szCs w:val="22"/>
        </w:rPr>
        <w:t xml:space="preserve"> </w:t>
      </w:r>
      <w:r w:rsidR="00B5095E">
        <w:rPr>
          <w:rFonts w:ascii="Tahoma" w:hAnsi="Tahoma" w:cs="Tahoma"/>
          <w:sz w:val="22"/>
          <w:szCs w:val="22"/>
        </w:rPr>
        <w:t>«Θερμαντικών εστιών -</w:t>
      </w:r>
      <w:r w:rsidR="00B5095E" w:rsidRPr="00B5095E">
        <w:rPr>
          <w:rFonts w:ascii="Tahoma" w:hAnsi="Tahoma" w:cs="Tahoma"/>
          <w:bCs/>
          <w:sz w:val="22"/>
          <w:szCs w:val="22"/>
        </w:rPr>
        <w:t xml:space="preserve"> </w:t>
      </w:r>
      <w:r w:rsidR="00B5095E" w:rsidRPr="00C26BA7">
        <w:rPr>
          <w:rFonts w:ascii="Tahoma" w:hAnsi="Tahoma" w:cs="Tahoma"/>
          <w:bCs/>
          <w:sz w:val="22"/>
          <w:szCs w:val="22"/>
        </w:rPr>
        <w:t>CPV</w:t>
      </w:r>
      <w:r w:rsidR="00B5095E">
        <w:rPr>
          <w:rFonts w:ascii="Tahoma" w:hAnsi="Tahoma" w:cs="Tahoma"/>
          <w:bCs/>
          <w:sz w:val="22"/>
          <w:szCs w:val="22"/>
        </w:rPr>
        <w:t>:38436310-6</w:t>
      </w:r>
      <w:r w:rsidR="00B5095E">
        <w:rPr>
          <w:rFonts w:ascii="Tahoma" w:hAnsi="Tahoma" w:cs="Tahoma"/>
          <w:sz w:val="22"/>
          <w:szCs w:val="22"/>
        </w:rPr>
        <w:t xml:space="preserve">» (σωμάτων καλοριφέρ τύπου πάνελ) </w:t>
      </w:r>
      <w:r w:rsidR="00B5095E" w:rsidRPr="00C26BA7">
        <w:rPr>
          <w:rFonts w:ascii="Tahoma" w:hAnsi="Tahoma" w:cs="Tahoma"/>
          <w:bCs/>
          <w:sz w:val="22"/>
          <w:szCs w:val="22"/>
        </w:rPr>
        <w:t xml:space="preserve">για τις ανάγκες </w:t>
      </w:r>
      <w:r w:rsidR="00B5095E">
        <w:rPr>
          <w:rFonts w:ascii="Tahoma" w:hAnsi="Tahoma" w:cs="Tahoma"/>
          <w:bCs/>
          <w:sz w:val="22"/>
          <w:szCs w:val="22"/>
        </w:rPr>
        <w:t>της Κ.Υ. της 6</w:t>
      </w:r>
      <w:r w:rsidR="00B5095E" w:rsidRPr="00B5095E">
        <w:rPr>
          <w:rFonts w:ascii="Tahoma" w:hAnsi="Tahoma" w:cs="Tahoma"/>
          <w:bCs/>
          <w:sz w:val="22"/>
          <w:szCs w:val="22"/>
          <w:vertAlign w:val="superscript"/>
        </w:rPr>
        <w:t>ης</w:t>
      </w:r>
      <w:r w:rsidR="00B5095E">
        <w:rPr>
          <w:rFonts w:ascii="Tahoma" w:hAnsi="Tahoma" w:cs="Tahoma"/>
          <w:bCs/>
          <w:sz w:val="22"/>
          <w:szCs w:val="22"/>
        </w:rPr>
        <w:t xml:space="preserve"> Υ.Πε</w:t>
      </w:r>
      <w:r w:rsidR="00B31A72">
        <w:rPr>
          <w:rFonts w:ascii="Tahoma" w:hAnsi="Tahoma" w:cs="Tahoma"/>
          <w:sz w:val="22"/>
          <w:szCs w:val="22"/>
        </w:rPr>
        <w:t>.</w:t>
      </w:r>
    </w:p>
    <w:p w:rsidR="00117646" w:rsidRDefault="00D30E7B" w:rsidP="00C26BA7">
      <w:pPr>
        <w:pStyle w:val="a3"/>
        <w:numPr>
          <w:ilvl w:val="0"/>
          <w:numId w:val="47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Τον ορισμό της Τ</w:t>
      </w:r>
      <w:r w:rsidR="00117646">
        <w:rPr>
          <w:rFonts w:ascii="Tahoma" w:hAnsi="Tahoma" w:cs="Tahoma"/>
          <w:sz w:val="22"/>
          <w:szCs w:val="22"/>
        </w:rPr>
        <w:t>εχνική</w:t>
      </w:r>
      <w:r>
        <w:rPr>
          <w:rFonts w:ascii="Tahoma" w:hAnsi="Tahoma" w:cs="Tahoma"/>
          <w:sz w:val="22"/>
          <w:szCs w:val="22"/>
        </w:rPr>
        <w:t>ς</w:t>
      </w:r>
      <w:r w:rsidR="0011764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Υ</w:t>
      </w:r>
      <w:r w:rsidR="00117646">
        <w:rPr>
          <w:rFonts w:ascii="Tahoma" w:hAnsi="Tahoma" w:cs="Tahoma"/>
          <w:sz w:val="22"/>
          <w:szCs w:val="22"/>
        </w:rPr>
        <w:t>πηρεσία</w:t>
      </w:r>
      <w:r>
        <w:rPr>
          <w:rFonts w:ascii="Tahoma" w:hAnsi="Tahoma" w:cs="Tahoma"/>
          <w:sz w:val="22"/>
          <w:szCs w:val="22"/>
        </w:rPr>
        <w:t>ς</w:t>
      </w:r>
      <w:r w:rsidR="00117646">
        <w:rPr>
          <w:rFonts w:ascii="Tahoma" w:hAnsi="Tahoma" w:cs="Tahoma"/>
          <w:sz w:val="22"/>
          <w:szCs w:val="22"/>
        </w:rPr>
        <w:t xml:space="preserve"> της 6</w:t>
      </w:r>
      <w:r w:rsidR="00117646" w:rsidRPr="00117646">
        <w:rPr>
          <w:rFonts w:ascii="Tahoma" w:hAnsi="Tahoma" w:cs="Tahoma"/>
          <w:sz w:val="22"/>
          <w:szCs w:val="22"/>
          <w:vertAlign w:val="superscript"/>
        </w:rPr>
        <w:t>ης</w:t>
      </w:r>
      <w:r w:rsidR="00117646">
        <w:rPr>
          <w:rFonts w:ascii="Tahoma" w:hAnsi="Tahoma" w:cs="Tahoma"/>
          <w:sz w:val="22"/>
          <w:szCs w:val="22"/>
        </w:rPr>
        <w:t xml:space="preserve"> Υ.Πε. </w:t>
      </w:r>
      <w:r>
        <w:rPr>
          <w:rFonts w:ascii="Tahoma" w:hAnsi="Tahoma" w:cs="Tahoma"/>
          <w:sz w:val="22"/>
          <w:szCs w:val="22"/>
        </w:rPr>
        <w:t>ως Διευθύνουσας Υπηρεσίας του έργου.</w:t>
      </w:r>
    </w:p>
    <w:p w:rsidR="00D30E7B" w:rsidRDefault="00D30E7B" w:rsidP="00C26BA7">
      <w:pPr>
        <w:pStyle w:val="a3"/>
        <w:numPr>
          <w:ilvl w:val="0"/>
          <w:numId w:val="47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Τον ορισμό επιτροπής παραλαβής του έργου αποτελούμενη από τους κάτωθι υπαλλήλους της 6</w:t>
      </w:r>
      <w:r w:rsidRPr="00D30E7B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Υ.Πε.:</w:t>
      </w:r>
    </w:p>
    <w:p w:rsidR="00D30E7B" w:rsidRDefault="00CA1A79" w:rsidP="00D30E7B">
      <w:pPr>
        <w:pStyle w:val="a3"/>
        <w:numPr>
          <w:ilvl w:val="0"/>
          <w:numId w:val="48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Κων/νος </w:t>
      </w:r>
      <w:proofErr w:type="spellStart"/>
      <w:r w:rsidR="00D30E7B">
        <w:rPr>
          <w:rFonts w:ascii="Tahoma" w:hAnsi="Tahoma" w:cs="Tahoma"/>
          <w:sz w:val="22"/>
          <w:szCs w:val="22"/>
        </w:rPr>
        <w:t>Καρζής</w:t>
      </w:r>
      <w:proofErr w:type="spellEnd"/>
      <w:r w:rsidR="00D30E7B">
        <w:rPr>
          <w:rFonts w:ascii="Tahoma" w:hAnsi="Tahoma" w:cs="Tahoma"/>
          <w:sz w:val="22"/>
          <w:szCs w:val="22"/>
        </w:rPr>
        <w:t>, υπάλληλος της 6</w:t>
      </w:r>
      <w:r w:rsidR="00D30E7B" w:rsidRPr="00D30E7B">
        <w:rPr>
          <w:rFonts w:ascii="Tahoma" w:hAnsi="Tahoma" w:cs="Tahoma"/>
          <w:sz w:val="22"/>
          <w:szCs w:val="22"/>
          <w:vertAlign w:val="superscript"/>
        </w:rPr>
        <w:t>ης</w:t>
      </w:r>
      <w:r w:rsidR="00D30E7B">
        <w:rPr>
          <w:rFonts w:ascii="Tahoma" w:hAnsi="Tahoma" w:cs="Tahoma"/>
          <w:sz w:val="22"/>
          <w:szCs w:val="22"/>
        </w:rPr>
        <w:t xml:space="preserve"> Υ.Πε., ως πρόεδρος</w:t>
      </w:r>
    </w:p>
    <w:p w:rsidR="00D30E7B" w:rsidRDefault="00CA1A79" w:rsidP="00D30E7B">
      <w:pPr>
        <w:pStyle w:val="a3"/>
        <w:numPr>
          <w:ilvl w:val="0"/>
          <w:numId w:val="48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Γεώργιος </w:t>
      </w:r>
      <w:r w:rsidR="00D30E7B">
        <w:rPr>
          <w:rFonts w:ascii="Tahoma" w:hAnsi="Tahoma" w:cs="Tahoma"/>
          <w:sz w:val="22"/>
          <w:szCs w:val="22"/>
        </w:rPr>
        <w:t>Μωραΐτης, υπάλληλος της 6</w:t>
      </w:r>
      <w:r w:rsidR="00D30E7B" w:rsidRPr="00D30E7B">
        <w:rPr>
          <w:rFonts w:ascii="Tahoma" w:hAnsi="Tahoma" w:cs="Tahoma"/>
          <w:sz w:val="22"/>
          <w:szCs w:val="22"/>
          <w:vertAlign w:val="superscript"/>
        </w:rPr>
        <w:t>ης</w:t>
      </w:r>
      <w:r w:rsidR="00D30E7B">
        <w:rPr>
          <w:rFonts w:ascii="Tahoma" w:hAnsi="Tahoma" w:cs="Tahoma"/>
          <w:sz w:val="22"/>
          <w:szCs w:val="22"/>
        </w:rPr>
        <w:t xml:space="preserve"> Υ.Πε. </w:t>
      </w:r>
    </w:p>
    <w:p w:rsidR="00CA607D" w:rsidRPr="005624EB" w:rsidRDefault="00CA1A79" w:rsidP="005624EB">
      <w:pPr>
        <w:pStyle w:val="a3"/>
        <w:numPr>
          <w:ilvl w:val="0"/>
          <w:numId w:val="48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Ιωάννα Πρόγκα, υπάλληλος της 6</w:t>
      </w:r>
      <w:r w:rsidRPr="00CA1A79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Υ.Πε.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Cs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Cs/>
          <w:sz w:val="22"/>
          <w:szCs w:val="22"/>
        </w:rPr>
        <w:t xml:space="preserve">                                                       </w:t>
      </w:r>
      <w:r w:rsidR="0016302B" w:rsidRPr="00C965F7">
        <w:rPr>
          <w:rFonts w:ascii="Tahoma" w:hAnsi="Tahoma" w:cs="Tahoma"/>
          <w:bCs/>
          <w:sz w:val="22"/>
          <w:szCs w:val="22"/>
        </w:rPr>
        <w:t xml:space="preserve">   </w:t>
      </w:r>
      <w:r w:rsidRPr="00C965F7">
        <w:rPr>
          <w:rFonts w:ascii="Tahoma" w:hAnsi="Tahoma" w:cs="Tahoma"/>
          <w:bCs/>
          <w:sz w:val="22"/>
          <w:szCs w:val="22"/>
        </w:rPr>
        <w:t xml:space="preserve">     </w:t>
      </w:r>
      <w:r w:rsidRPr="00C965F7">
        <w:rPr>
          <w:rFonts w:ascii="Tahoma" w:hAnsi="Tahoma" w:cs="Tahoma"/>
          <w:b/>
          <w:bCs/>
          <w:sz w:val="22"/>
          <w:szCs w:val="22"/>
        </w:rPr>
        <w:t xml:space="preserve"> Ο ΔΙΟΙΚΗΤΗΣ</w:t>
      </w:r>
    </w:p>
    <w:p w:rsidR="00B5095E" w:rsidRPr="00C965F7" w:rsidRDefault="00B5095E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>α/α Ο ΥΠΟΔΙΟΙΚΗΤΗΣ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     </w:t>
      </w:r>
    </w:p>
    <w:p w:rsidR="00CA607D" w:rsidRPr="00C965F7" w:rsidRDefault="002022D9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C965F7">
        <w:rPr>
          <w:rFonts w:ascii="Tahoma" w:hAnsi="Tahoma" w:cs="Tahoma"/>
          <w:sz w:val="22"/>
          <w:szCs w:val="22"/>
        </w:rPr>
        <w:t xml:space="preserve"> </w:t>
      </w:r>
    </w:p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sz w:val="22"/>
          <w:szCs w:val="22"/>
        </w:rPr>
      </w:pPr>
      <w:r w:rsidRPr="00C965F7">
        <w:rPr>
          <w:rFonts w:ascii="Tahoma" w:hAnsi="Tahoma" w:cs="Tahoma"/>
          <w:b/>
          <w:sz w:val="22"/>
          <w:szCs w:val="22"/>
        </w:rPr>
        <w:t xml:space="preserve">                                                       </w:t>
      </w:r>
      <w:r w:rsidR="0016302B" w:rsidRPr="00C965F7">
        <w:rPr>
          <w:rFonts w:ascii="Tahoma" w:hAnsi="Tahoma" w:cs="Tahoma"/>
          <w:b/>
          <w:sz w:val="22"/>
          <w:szCs w:val="22"/>
        </w:rPr>
        <w:t xml:space="preserve">  </w:t>
      </w:r>
      <w:r w:rsidR="002022D9" w:rsidRPr="00C965F7">
        <w:rPr>
          <w:rFonts w:ascii="Tahoma" w:hAnsi="Tahoma" w:cs="Tahoma"/>
          <w:b/>
          <w:sz w:val="22"/>
          <w:szCs w:val="22"/>
        </w:rPr>
        <w:t xml:space="preserve">   </w:t>
      </w:r>
      <w:r w:rsidR="0016302B" w:rsidRPr="00C965F7">
        <w:rPr>
          <w:rFonts w:ascii="Tahoma" w:hAnsi="Tahoma" w:cs="Tahoma"/>
          <w:b/>
          <w:sz w:val="22"/>
          <w:szCs w:val="22"/>
        </w:rPr>
        <w:t xml:space="preserve">  </w:t>
      </w:r>
      <w:r w:rsidRPr="00C965F7">
        <w:rPr>
          <w:rFonts w:ascii="Tahoma" w:hAnsi="Tahoma" w:cs="Tahoma"/>
          <w:b/>
          <w:sz w:val="22"/>
          <w:szCs w:val="22"/>
        </w:rPr>
        <w:t xml:space="preserve">  </w:t>
      </w:r>
      <w:r w:rsidR="0016302B" w:rsidRPr="00C965F7">
        <w:rPr>
          <w:rFonts w:ascii="Tahoma" w:hAnsi="Tahoma" w:cs="Tahoma"/>
          <w:b/>
          <w:sz w:val="22"/>
          <w:szCs w:val="22"/>
        </w:rPr>
        <w:t xml:space="preserve">   </w:t>
      </w:r>
      <w:r w:rsidRPr="00C965F7">
        <w:rPr>
          <w:rFonts w:ascii="Tahoma" w:hAnsi="Tahoma" w:cs="Tahoma"/>
          <w:b/>
          <w:sz w:val="22"/>
          <w:szCs w:val="22"/>
        </w:rPr>
        <w:t xml:space="preserve"> </w:t>
      </w:r>
      <w:r w:rsidR="008D23F2" w:rsidRPr="00C965F7">
        <w:rPr>
          <w:rFonts w:ascii="Tahoma" w:hAnsi="Tahoma" w:cs="Tahoma"/>
          <w:b/>
          <w:sz w:val="22"/>
          <w:szCs w:val="22"/>
        </w:rPr>
        <w:t xml:space="preserve">   </w:t>
      </w:r>
      <w:r w:rsidR="00B5095E">
        <w:rPr>
          <w:rFonts w:ascii="Tahoma" w:hAnsi="Tahoma" w:cs="Tahoma"/>
          <w:b/>
          <w:sz w:val="22"/>
          <w:szCs w:val="22"/>
        </w:rPr>
        <w:t xml:space="preserve">    </w:t>
      </w:r>
      <w:r w:rsidR="008D23F2" w:rsidRPr="00C965F7">
        <w:rPr>
          <w:rFonts w:ascii="Tahoma" w:hAnsi="Tahoma" w:cs="Tahoma"/>
          <w:b/>
          <w:sz w:val="22"/>
          <w:szCs w:val="22"/>
        </w:rPr>
        <w:t xml:space="preserve"> </w:t>
      </w:r>
      <w:r w:rsidRPr="00C965F7">
        <w:rPr>
          <w:rFonts w:ascii="Tahoma" w:hAnsi="Tahoma" w:cs="Tahoma"/>
          <w:b/>
          <w:sz w:val="22"/>
          <w:szCs w:val="22"/>
        </w:rPr>
        <w:t xml:space="preserve"> </w:t>
      </w:r>
      <w:r w:rsidR="00B5095E">
        <w:rPr>
          <w:rFonts w:ascii="Tahoma" w:hAnsi="Tahoma" w:cs="Tahoma"/>
          <w:b/>
          <w:sz w:val="22"/>
          <w:szCs w:val="22"/>
        </w:rPr>
        <w:t>ΜΙΛΤΙΑΔΗΣ Γ. ΖΑΜΠΑΡΑΣ</w:t>
      </w:r>
    </w:p>
    <w:p w:rsidR="005624EB" w:rsidRDefault="005624EB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5624EB">
        <w:rPr>
          <w:rFonts w:ascii="Tahoma" w:hAnsi="Tahoma" w:cs="Tahoma"/>
          <w:b/>
          <w:sz w:val="20"/>
          <w:szCs w:val="20"/>
          <w:u w:val="single"/>
        </w:rPr>
        <w:t>Εσωτερική διανομή:</w:t>
      </w:r>
    </w:p>
    <w:p w:rsidR="005624EB" w:rsidRPr="005624EB" w:rsidRDefault="005624EB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Τα μέλη της επιτροπής</w:t>
      </w:r>
    </w:p>
    <w:p w:rsidR="005624EB" w:rsidRPr="005624EB" w:rsidRDefault="005624EB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Cs/>
          <w:sz w:val="20"/>
          <w:szCs w:val="20"/>
        </w:rPr>
      </w:pPr>
    </w:p>
    <w:sectPr w:rsidR="005624EB" w:rsidRPr="005624EB" w:rsidSect="005624EB">
      <w:headerReference w:type="default" r:id="rId9"/>
      <w:pgSz w:w="11907" w:h="16840" w:code="9"/>
      <w:pgMar w:top="1276" w:right="1797" w:bottom="709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287" w:rsidRDefault="00495287">
      <w:r>
        <w:separator/>
      </w:r>
    </w:p>
  </w:endnote>
  <w:endnote w:type="continuationSeparator" w:id="0">
    <w:p w:rsidR="00495287" w:rsidRDefault="00495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287" w:rsidRDefault="00495287">
      <w:r>
        <w:separator/>
      </w:r>
    </w:p>
  </w:footnote>
  <w:footnote w:type="continuationSeparator" w:id="0">
    <w:p w:rsidR="00495287" w:rsidRDefault="00495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B0" w:rsidRPr="003C70B0" w:rsidRDefault="003C70B0">
    <w:pPr>
      <w:pStyle w:val="a3"/>
    </w:pPr>
    <w:r>
      <w:rPr>
        <w:lang w:val="en-US"/>
      </w:rPr>
      <w:tab/>
      <w:t xml:space="preserve">                         </w:t>
    </w:r>
    <w:r>
      <w:t xml:space="preserve">                                                                  </w:t>
    </w:r>
    <w:r>
      <w:rPr>
        <w:lang w:val="en-US"/>
      </w:rPr>
      <w:t xml:space="preserve"> </w:t>
    </w:r>
    <w:r>
      <w:t>ΑΔΑ:6ΝΝΕ469ΗΔΜ-7Χ4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2A0"/>
    <w:multiLevelType w:val="hybridMultilevel"/>
    <w:tmpl w:val="B986E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7C74"/>
    <w:multiLevelType w:val="hybridMultilevel"/>
    <w:tmpl w:val="76503C7E"/>
    <w:lvl w:ilvl="0" w:tplc="81D434D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F1E91"/>
    <w:multiLevelType w:val="hybridMultilevel"/>
    <w:tmpl w:val="91B8DA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4A559F"/>
    <w:multiLevelType w:val="hybridMultilevel"/>
    <w:tmpl w:val="D260596E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9702BCE"/>
    <w:multiLevelType w:val="hybridMultilevel"/>
    <w:tmpl w:val="92BE11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5C2AF5"/>
    <w:multiLevelType w:val="hybridMultilevel"/>
    <w:tmpl w:val="9A30A1E6"/>
    <w:lvl w:ilvl="0" w:tplc="9650FF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03D2D4A"/>
    <w:multiLevelType w:val="hybridMultilevel"/>
    <w:tmpl w:val="50D6746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4D6572"/>
    <w:multiLevelType w:val="hybridMultilevel"/>
    <w:tmpl w:val="2484517A"/>
    <w:lvl w:ilvl="0" w:tplc="3BA22998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F04C422E">
      <w:numFmt w:val="none"/>
      <w:lvlText w:val=""/>
      <w:lvlJc w:val="left"/>
      <w:pPr>
        <w:tabs>
          <w:tab w:val="num" w:pos="360"/>
        </w:tabs>
      </w:pPr>
    </w:lvl>
    <w:lvl w:ilvl="2" w:tplc="42A06C34">
      <w:numFmt w:val="none"/>
      <w:lvlText w:val=""/>
      <w:lvlJc w:val="left"/>
      <w:pPr>
        <w:tabs>
          <w:tab w:val="num" w:pos="360"/>
        </w:tabs>
      </w:pPr>
    </w:lvl>
    <w:lvl w:ilvl="3" w:tplc="816EC24A">
      <w:numFmt w:val="none"/>
      <w:lvlText w:val=""/>
      <w:lvlJc w:val="left"/>
      <w:pPr>
        <w:tabs>
          <w:tab w:val="num" w:pos="360"/>
        </w:tabs>
      </w:pPr>
    </w:lvl>
    <w:lvl w:ilvl="4" w:tplc="396685AE">
      <w:numFmt w:val="none"/>
      <w:lvlText w:val=""/>
      <w:lvlJc w:val="left"/>
      <w:pPr>
        <w:tabs>
          <w:tab w:val="num" w:pos="360"/>
        </w:tabs>
      </w:pPr>
    </w:lvl>
    <w:lvl w:ilvl="5" w:tplc="ECF871E8">
      <w:numFmt w:val="none"/>
      <w:lvlText w:val=""/>
      <w:lvlJc w:val="left"/>
      <w:pPr>
        <w:tabs>
          <w:tab w:val="num" w:pos="360"/>
        </w:tabs>
      </w:pPr>
    </w:lvl>
    <w:lvl w:ilvl="6" w:tplc="4CC0E712">
      <w:numFmt w:val="none"/>
      <w:lvlText w:val=""/>
      <w:lvlJc w:val="left"/>
      <w:pPr>
        <w:tabs>
          <w:tab w:val="num" w:pos="360"/>
        </w:tabs>
      </w:pPr>
    </w:lvl>
    <w:lvl w:ilvl="7" w:tplc="5776B420">
      <w:numFmt w:val="none"/>
      <w:lvlText w:val=""/>
      <w:lvlJc w:val="left"/>
      <w:pPr>
        <w:tabs>
          <w:tab w:val="num" w:pos="360"/>
        </w:tabs>
      </w:pPr>
    </w:lvl>
    <w:lvl w:ilvl="8" w:tplc="D68EB4E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F865BB"/>
    <w:multiLevelType w:val="hybridMultilevel"/>
    <w:tmpl w:val="F68C1B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66521F"/>
    <w:multiLevelType w:val="hybridMultilevel"/>
    <w:tmpl w:val="854C44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6035FE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3F2B37"/>
    <w:multiLevelType w:val="hybridMultilevel"/>
    <w:tmpl w:val="6590C66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BE4A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8A407D"/>
    <w:multiLevelType w:val="hybridMultilevel"/>
    <w:tmpl w:val="581CC73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AB52007"/>
    <w:multiLevelType w:val="multilevel"/>
    <w:tmpl w:val="F092AFE8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15E0FFC"/>
    <w:multiLevelType w:val="hybridMultilevel"/>
    <w:tmpl w:val="761232F4"/>
    <w:lvl w:ilvl="0" w:tplc="475C27C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93D10AC"/>
    <w:multiLevelType w:val="hybridMultilevel"/>
    <w:tmpl w:val="A120B77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B672F14"/>
    <w:multiLevelType w:val="hybridMultilevel"/>
    <w:tmpl w:val="797850E4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9637AF"/>
    <w:multiLevelType w:val="hybridMultilevel"/>
    <w:tmpl w:val="D53297FC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203FAF"/>
    <w:multiLevelType w:val="hybridMultilevel"/>
    <w:tmpl w:val="9C6EB63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6F6362"/>
    <w:multiLevelType w:val="hybridMultilevel"/>
    <w:tmpl w:val="72E062A8"/>
    <w:lvl w:ilvl="0" w:tplc="E9EE02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576798"/>
    <w:multiLevelType w:val="hybridMultilevel"/>
    <w:tmpl w:val="F4A03F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242E16"/>
    <w:multiLevelType w:val="hybridMultilevel"/>
    <w:tmpl w:val="58067B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6C7360"/>
    <w:multiLevelType w:val="hybridMultilevel"/>
    <w:tmpl w:val="DE40C9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9915EC"/>
    <w:multiLevelType w:val="hybridMultilevel"/>
    <w:tmpl w:val="761232F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AD32BE"/>
    <w:multiLevelType w:val="hybridMultilevel"/>
    <w:tmpl w:val="CC80DA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1D5DFE"/>
    <w:multiLevelType w:val="hybridMultilevel"/>
    <w:tmpl w:val="2C90176E"/>
    <w:lvl w:ilvl="0" w:tplc="0408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1">
    <w:nsid w:val="6C530D36"/>
    <w:multiLevelType w:val="hybridMultilevel"/>
    <w:tmpl w:val="0CCEB65A"/>
    <w:lvl w:ilvl="0" w:tplc="3BC44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42A912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9D4272A0">
      <w:numFmt w:val="none"/>
      <w:lvlText w:val=""/>
      <w:lvlJc w:val="left"/>
      <w:pPr>
        <w:tabs>
          <w:tab w:val="num" w:pos="360"/>
        </w:tabs>
      </w:pPr>
    </w:lvl>
    <w:lvl w:ilvl="3" w:tplc="E37EEF2C">
      <w:numFmt w:val="none"/>
      <w:lvlText w:val=""/>
      <w:lvlJc w:val="left"/>
      <w:pPr>
        <w:tabs>
          <w:tab w:val="num" w:pos="360"/>
        </w:tabs>
      </w:pPr>
    </w:lvl>
    <w:lvl w:ilvl="4" w:tplc="18F49F3E">
      <w:numFmt w:val="none"/>
      <w:lvlText w:val=""/>
      <w:lvlJc w:val="left"/>
      <w:pPr>
        <w:tabs>
          <w:tab w:val="num" w:pos="360"/>
        </w:tabs>
      </w:pPr>
    </w:lvl>
    <w:lvl w:ilvl="5" w:tplc="8B6AFFBC">
      <w:numFmt w:val="none"/>
      <w:lvlText w:val=""/>
      <w:lvlJc w:val="left"/>
      <w:pPr>
        <w:tabs>
          <w:tab w:val="num" w:pos="360"/>
        </w:tabs>
      </w:pPr>
    </w:lvl>
    <w:lvl w:ilvl="6" w:tplc="635644D2">
      <w:numFmt w:val="none"/>
      <w:lvlText w:val=""/>
      <w:lvlJc w:val="left"/>
      <w:pPr>
        <w:tabs>
          <w:tab w:val="num" w:pos="360"/>
        </w:tabs>
      </w:pPr>
    </w:lvl>
    <w:lvl w:ilvl="7" w:tplc="AA78654C">
      <w:numFmt w:val="none"/>
      <w:lvlText w:val=""/>
      <w:lvlJc w:val="left"/>
      <w:pPr>
        <w:tabs>
          <w:tab w:val="num" w:pos="360"/>
        </w:tabs>
      </w:pPr>
    </w:lvl>
    <w:lvl w:ilvl="8" w:tplc="7C8A19F8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AC6425"/>
    <w:multiLevelType w:val="hybridMultilevel"/>
    <w:tmpl w:val="3F5C287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FD6714"/>
    <w:multiLevelType w:val="hybridMultilevel"/>
    <w:tmpl w:val="51E4F4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34"/>
  </w:num>
  <w:num w:numId="3">
    <w:abstractNumId w:val="44"/>
  </w:num>
  <w:num w:numId="4">
    <w:abstractNumId w:val="3"/>
  </w:num>
  <w:num w:numId="5">
    <w:abstractNumId w:val="12"/>
  </w:num>
  <w:num w:numId="6">
    <w:abstractNumId w:val="33"/>
  </w:num>
  <w:num w:numId="7">
    <w:abstractNumId w:val="29"/>
  </w:num>
  <w:num w:numId="8">
    <w:abstractNumId w:val="41"/>
  </w:num>
  <w:num w:numId="9">
    <w:abstractNumId w:val="6"/>
  </w:num>
  <w:num w:numId="10">
    <w:abstractNumId w:val="11"/>
  </w:num>
  <w:num w:numId="11">
    <w:abstractNumId w:val="35"/>
  </w:num>
  <w:num w:numId="12">
    <w:abstractNumId w:val="22"/>
  </w:num>
  <w:num w:numId="13">
    <w:abstractNumId w:val="28"/>
  </w:num>
  <w:num w:numId="14">
    <w:abstractNumId w:val="30"/>
  </w:num>
  <w:num w:numId="15">
    <w:abstractNumId w:val="16"/>
  </w:num>
  <w:num w:numId="16">
    <w:abstractNumId w:val="5"/>
  </w:num>
  <w:num w:numId="17">
    <w:abstractNumId w:val="7"/>
  </w:num>
  <w:num w:numId="18">
    <w:abstractNumId w:val="21"/>
  </w:num>
  <w:num w:numId="19">
    <w:abstractNumId w:val="42"/>
  </w:num>
  <w:num w:numId="20">
    <w:abstractNumId w:val="45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0"/>
  </w:num>
  <w:num w:numId="25">
    <w:abstractNumId w:val="8"/>
  </w:num>
  <w:num w:numId="26">
    <w:abstractNumId w:val="19"/>
  </w:num>
  <w:num w:numId="27">
    <w:abstractNumId w:val="31"/>
  </w:num>
  <w:num w:numId="28">
    <w:abstractNumId w:val="27"/>
  </w:num>
  <w:num w:numId="29">
    <w:abstractNumId w:val="38"/>
  </w:num>
  <w:num w:numId="30">
    <w:abstractNumId w:val="20"/>
  </w:num>
  <w:num w:numId="31">
    <w:abstractNumId w:val="13"/>
  </w:num>
  <w:num w:numId="32">
    <w:abstractNumId w:val="37"/>
  </w:num>
  <w:num w:numId="33">
    <w:abstractNumId w:val="4"/>
  </w:num>
  <w:num w:numId="34">
    <w:abstractNumId w:val="40"/>
  </w:num>
  <w:num w:numId="35">
    <w:abstractNumId w:val="18"/>
  </w:num>
  <w:num w:numId="36">
    <w:abstractNumId w:val="24"/>
  </w:num>
  <w:num w:numId="37">
    <w:abstractNumId w:val="25"/>
  </w:num>
  <w:num w:numId="38">
    <w:abstractNumId w:val="10"/>
  </w:num>
  <w:num w:numId="39">
    <w:abstractNumId w:val="2"/>
  </w:num>
  <w:num w:numId="40">
    <w:abstractNumId w:val="17"/>
  </w:num>
  <w:num w:numId="41">
    <w:abstractNumId w:val="39"/>
  </w:num>
  <w:num w:numId="42">
    <w:abstractNumId w:val="26"/>
  </w:num>
  <w:num w:numId="43">
    <w:abstractNumId w:val="32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3"/>
  </w:num>
  <w:num w:numId="47">
    <w:abstractNumId w:val="14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14"/>
    <w:rsid w:val="0002068F"/>
    <w:rsid w:val="000349D2"/>
    <w:rsid w:val="0005515E"/>
    <w:rsid w:val="000D144C"/>
    <w:rsid w:val="000D7C8D"/>
    <w:rsid w:val="00117646"/>
    <w:rsid w:val="0012782E"/>
    <w:rsid w:val="0015074B"/>
    <w:rsid w:val="00157803"/>
    <w:rsid w:val="0016302B"/>
    <w:rsid w:val="00174BC6"/>
    <w:rsid w:val="001D68FA"/>
    <w:rsid w:val="001F462C"/>
    <w:rsid w:val="002022D9"/>
    <w:rsid w:val="00220D1F"/>
    <w:rsid w:val="00262EB3"/>
    <w:rsid w:val="0030483E"/>
    <w:rsid w:val="003248E8"/>
    <w:rsid w:val="003A56ED"/>
    <w:rsid w:val="003B22A0"/>
    <w:rsid w:val="003C52F3"/>
    <w:rsid w:val="003C70B0"/>
    <w:rsid w:val="003D59AE"/>
    <w:rsid w:val="003E3AC8"/>
    <w:rsid w:val="004459C9"/>
    <w:rsid w:val="00495287"/>
    <w:rsid w:val="004B7E2C"/>
    <w:rsid w:val="004F2414"/>
    <w:rsid w:val="005565C0"/>
    <w:rsid w:val="005624EB"/>
    <w:rsid w:val="005A2F33"/>
    <w:rsid w:val="005B6E12"/>
    <w:rsid w:val="005E1B4D"/>
    <w:rsid w:val="006369B8"/>
    <w:rsid w:val="00696293"/>
    <w:rsid w:val="00724BF0"/>
    <w:rsid w:val="007257A1"/>
    <w:rsid w:val="00737F5A"/>
    <w:rsid w:val="0074164F"/>
    <w:rsid w:val="0074215C"/>
    <w:rsid w:val="00765BD1"/>
    <w:rsid w:val="00783B2C"/>
    <w:rsid w:val="007B6F00"/>
    <w:rsid w:val="007D088B"/>
    <w:rsid w:val="00830C9C"/>
    <w:rsid w:val="00834D3E"/>
    <w:rsid w:val="00841E77"/>
    <w:rsid w:val="0085730A"/>
    <w:rsid w:val="008D23F2"/>
    <w:rsid w:val="008F306E"/>
    <w:rsid w:val="00906D08"/>
    <w:rsid w:val="00907214"/>
    <w:rsid w:val="00907389"/>
    <w:rsid w:val="00915BC7"/>
    <w:rsid w:val="00934E9E"/>
    <w:rsid w:val="00995639"/>
    <w:rsid w:val="009E33CD"/>
    <w:rsid w:val="00A16F8C"/>
    <w:rsid w:val="00A3168D"/>
    <w:rsid w:val="00A317BE"/>
    <w:rsid w:val="00A7050C"/>
    <w:rsid w:val="00AC3D07"/>
    <w:rsid w:val="00AD093B"/>
    <w:rsid w:val="00AE06E4"/>
    <w:rsid w:val="00B05F7F"/>
    <w:rsid w:val="00B24E9B"/>
    <w:rsid w:val="00B31A72"/>
    <w:rsid w:val="00B33C20"/>
    <w:rsid w:val="00B37230"/>
    <w:rsid w:val="00B5095E"/>
    <w:rsid w:val="00B5315C"/>
    <w:rsid w:val="00B6492E"/>
    <w:rsid w:val="00B73234"/>
    <w:rsid w:val="00B73EE4"/>
    <w:rsid w:val="00BE165D"/>
    <w:rsid w:val="00BE29A0"/>
    <w:rsid w:val="00C26BA7"/>
    <w:rsid w:val="00C458A7"/>
    <w:rsid w:val="00C965F7"/>
    <w:rsid w:val="00CA1A79"/>
    <w:rsid w:val="00CA607D"/>
    <w:rsid w:val="00CD4579"/>
    <w:rsid w:val="00D13811"/>
    <w:rsid w:val="00D30E7B"/>
    <w:rsid w:val="00D30F34"/>
    <w:rsid w:val="00D45C22"/>
    <w:rsid w:val="00D82C92"/>
    <w:rsid w:val="00E6266B"/>
    <w:rsid w:val="00E66B04"/>
    <w:rsid w:val="00E7015F"/>
    <w:rsid w:val="00E829B1"/>
    <w:rsid w:val="00EE2DD4"/>
    <w:rsid w:val="00F010AD"/>
    <w:rsid w:val="00F16356"/>
    <w:rsid w:val="00F8197F"/>
    <w:rsid w:val="00FC5577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2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783B2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783B2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783B2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783B2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783B2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783B2C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783B2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783B2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783B2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783B2C"/>
    <w:rPr>
      <w:color w:val="0000FF"/>
      <w:u w:val="single"/>
    </w:rPr>
  </w:style>
  <w:style w:type="paragraph" w:styleId="a6">
    <w:name w:val="Body Text"/>
    <w:basedOn w:val="a"/>
    <w:semiHidden/>
    <w:rsid w:val="00783B2C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783B2C"/>
    <w:rPr>
      <w:color w:val="800080"/>
      <w:u w:val="single"/>
    </w:rPr>
  </w:style>
  <w:style w:type="paragraph" w:styleId="20">
    <w:name w:val="Body Text 2"/>
    <w:basedOn w:val="a"/>
    <w:semiHidden/>
    <w:rsid w:val="00783B2C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783B2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783B2C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783B2C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783B2C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character" w:customStyle="1" w:styleId="Char">
    <w:name w:val="Κεφαλίδα Char"/>
    <w:basedOn w:val="a0"/>
    <w:link w:val="a3"/>
    <w:semiHidden/>
    <w:rsid w:val="00D13811"/>
    <w:rPr>
      <w:sz w:val="24"/>
      <w:szCs w:val="24"/>
      <w:lang w:eastAsia="en-US"/>
    </w:rPr>
  </w:style>
  <w:style w:type="paragraph" w:customStyle="1" w:styleId="Default">
    <w:name w:val="Default"/>
    <w:rsid w:val="00B732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26B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557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k.zisi</cp:lastModifiedBy>
  <cp:revision>14</cp:revision>
  <cp:lastPrinted>2015-05-11T07:58:00Z</cp:lastPrinted>
  <dcterms:created xsi:type="dcterms:W3CDTF">2015-04-22T07:22:00Z</dcterms:created>
  <dcterms:modified xsi:type="dcterms:W3CDTF">2015-11-26T12:59:00Z</dcterms:modified>
</cp:coreProperties>
</file>